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C49EDD7" w14:textId="77777777" w:rsidR="003C78C9" w:rsidRDefault="003C78C9" w:rsidP="003C78C9">
      <w:pPr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DE661D6" wp14:editId="2A440272">
            <wp:simplePos x="0" y="0"/>
            <wp:positionH relativeFrom="margin">
              <wp:posOffset>4131945</wp:posOffset>
            </wp:positionH>
            <wp:positionV relativeFrom="margin">
              <wp:posOffset>-340360</wp:posOffset>
            </wp:positionV>
            <wp:extent cx="640715" cy="624840"/>
            <wp:effectExtent l="0" t="0" r="0" b="1016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36099A" w14:textId="77777777" w:rsidR="003C78C9" w:rsidRDefault="003C78C9" w:rsidP="003C78C9">
      <w:pPr>
        <w:jc w:val="center"/>
      </w:pPr>
    </w:p>
    <w:p w14:paraId="531B3123" w14:textId="77777777" w:rsidR="003C78C9" w:rsidRPr="0089078F" w:rsidRDefault="003C78C9" w:rsidP="003C78C9">
      <w:pPr>
        <w:jc w:val="center"/>
        <w:rPr>
          <w:b/>
        </w:rPr>
      </w:pPr>
      <w:r w:rsidRPr="0089078F">
        <w:rPr>
          <w:b/>
        </w:rPr>
        <w:t>Seaton St Paul’s C of E Junior School</w:t>
      </w:r>
    </w:p>
    <w:p w14:paraId="5538DD89" w14:textId="77777777" w:rsidR="003C78C9" w:rsidRDefault="003C78C9" w:rsidP="003C78C9">
      <w:pPr>
        <w:jc w:val="center"/>
        <w:rPr>
          <w:b/>
        </w:rPr>
      </w:pPr>
      <w:r w:rsidRPr="0089078F">
        <w:rPr>
          <w:b/>
        </w:rPr>
        <w:t xml:space="preserve">Art </w:t>
      </w:r>
      <w:r>
        <w:rPr>
          <w:b/>
        </w:rPr>
        <w:t>Curriculum Overview</w:t>
      </w:r>
      <w:r>
        <w:rPr>
          <w:b/>
        </w:rPr>
        <w:t xml:space="preserve"> 2023/2024</w:t>
      </w:r>
    </w:p>
    <w:p w14:paraId="0197B81A" w14:textId="77777777" w:rsidR="003C78C9" w:rsidRDefault="003C78C9" w:rsidP="003C78C9">
      <w:pPr>
        <w:jc w:val="center"/>
        <w:rPr>
          <w:b/>
        </w:rPr>
      </w:pPr>
      <w:bookmarkStart w:id="0" w:name="_GoBack"/>
      <w:bookmarkEnd w:id="0"/>
    </w:p>
    <w:tbl>
      <w:tblPr>
        <w:tblStyle w:val="TableGrid"/>
        <w:tblW w:w="16302" w:type="dxa"/>
        <w:tblInd w:w="-1139" w:type="dxa"/>
        <w:tblLook w:val="04A0" w:firstRow="1" w:lastRow="0" w:firstColumn="1" w:lastColumn="0" w:noHBand="0" w:noVBand="1"/>
      </w:tblPr>
      <w:tblGrid>
        <w:gridCol w:w="1314"/>
        <w:gridCol w:w="3420"/>
        <w:gridCol w:w="3870"/>
        <w:gridCol w:w="3695"/>
        <w:gridCol w:w="4003"/>
      </w:tblGrid>
      <w:tr w:rsidR="003C78C9" w14:paraId="7D49D959" w14:textId="77777777" w:rsidTr="003C78C9">
        <w:tc>
          <w:tcPr>
            <w:tcW w:w="1314" w:type="dxa"/>
            <w:shd w:val="clear" w:color="auto" w:fill="B4C6E7" w:themeFill="accent1" w:themeFillTint="66"/>
          </w:tcPr>
          <w:p w14:paraId="347E5D11" w14:textId="77777777" w:rsidR="003C78C9" w:rsidRDefault="003C78C9" w:rsidP="00407151">
            <w:pPr>
              <w:rPr>
                <w:b/>
              </w:rPr>
            </w:pPr>
          </w:p>
        </w:tc>
        <w:tc>
          <w:tcPr>
            <w:tcW w:w="3420" w:type="dxa"/>
            <w:shd w:val="clear" w:color="auto" w:fill="B4C6E7" w:themeFill="accent1" w:themeFillTint="66"/>
          </w:tcPr>
          <w:p w14:paraId="6EC521AD" w14:textId="77777777" w:rsidR="003C78C9" w:rsidRDefault="003C78C9" w:rsidP="00407151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3870" w:type="dxa"/>
            <w:shd w:val="clear" w:color="auto" w:fill="B4C6E7" w:themeFill="accent1" w:themeFillTint="66"/>
          </w:tcPr>
          <w:p w14:paraId="1BA9E0A6" w14:textId="77777777" w:rsidR="003C78C9" w:rsidRDefault="003C78C9" w:rsidP="00407151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3695" w:type="dxa"/>
            <w:shd w:val="clear" w:color="auto" w:fill="B4C6E7" w:themeFill="accent1" w:themeFillTint="66"/>
          </w:tcPr>
          <w:p w14:paraId="5F1C06A9" w14:textId="77777777" w:rsidR="003C78C9" w:rsidRDefault="003C78C9" w:rsidP="00407151">
            <w:pPr>
              <w:jc w:val="center"/>
              <w:rPr>
                <w:b/>
              </w:rPr>
            </w:pPr>
            <w:r>
              <w:rPr>
                <w:b/>
              </w:rPr>
              <w:t>Spring 1 and 2</w:t>
            </w:r>
          </w:p>
        </w:tc>
        <w:tc>
          <w:tcPr>
            <w:tcW w:w="4003" w:type="dxa"/>
            <w:shd w:val="clear" w:color="auto" w:fill="B4C6E7" w:themeFill="accent1" w:themeFillTint="66"/>
          </w:tcPr>
          <w:p w14:paraId="513870BD" w14:textId="77777777" w:rsidR="003C78C9" w:rsidRDefault="003C78C9" w:rsidP="00407151">
            <w:pPr>
              <w:jc w:val="center"/>
              <w:rPr>
                <w:b/>
              </w:rPr>
            </w:pPr>
            <w:r>
              <w:rPr>
                <w:b/>
              </w:rPr>
              <w:t>Summer 1 and 2</w:t>
            </w:r>
          </w:p>
        </w:tc>
      </w:tr>
      <w:tr w:rsidR="003C78C9" w14:paraId="59CFA114" w14:textId="77777777" w:rsidTr="003C78C9">
        <w:tc>
          <w:tcPr>
            <w:tcW w:w="1314" w:type="dxa"/>
            <w:shd w:val="clear" w:color="auto" w:fill="B4C6E7" w:themeFill="accent1" w:themeFillTint="66"/>
          </w:tcPr>
          <w:p w14:paraId="1524319B" w14:textId="77777777" w:rsidR="003C78C9" w:rsidRPr="001E04B7" w:rsidRDefault="003C78C9" w:rsidP="00407151">
            <w:r>
              <w:t>Year 3</w:t>
            </w:r>
          </w:p>
        </w:tc>
        <w:tc>
          <w:tcPr>
            <w:tcW w:w="3420" w:type="dxa"/>
            <w:shd w:val="clear" w:color="auto" w:fill="auto"/>
          </w:tcPr>
          <w:p w14:paraId="288FCDF8" w14:textId="77777777" w:rsidR="003C78C9" w:rsidRDefault="003C78C9" w:rsidP="003C78C9">
            <w:pPr>
              <w:jc w:val="center"/>
            </w:pPr>
            <w:r>
              <w:t>Contract and Complement</w:t>
            </w:r>
          </w:p>
          <w:p w14:paraId="2FDD6196" w14:textId="77777777" w:rsidR="003C78C9" w:rsidRPr="003C78C9" w:rsidRDefault="003C78C9" w:rsidP="003C78C9">
            <w:pPr>
              <w:jc w:val="center"/>
            </w:pPr>
            <w:r>
              <w:t>Understanding Colour and Colour Mixing (Curriculum Maestro Unit)</w:t>
            </w:r>
          </w:p>
        </w:tc>
        <w:tc>
          <w:tcPr>
            <w:tcW w:w="3870" w:type="dxa"/>
            <w:shd w:val="clear" w:color="auto" w:fill="auto"/>
          </w:tcPr>
          <w:p w14:paraId="5AF57DB3" w14:textId="77777777" w:rsidR="003C78C9" w:rsidRDefault="003C78C9" w:rsidP="003C78C9">
            <w:pPr>
              <w:jc w:val="center"/>
            </w:pPr>
            <w:r>
              <w:t>Drawing and Painting</w:t>
            </w:r>
          </w:p>
          <w:p w14:paraId="16E41D70" w14:textId="77777777" w:rsidR="003C78C9" w:rsidRPr="003C78C9" w:rsidRDefault="003C78C9" w:rsidP="003C78C9">
            <w:pPr>
              <w:jc w:val="center"/>
            </w:pPr>
            <w:r>
              <w:t>The Stone Age</w:t>
            </w:r>
          </w:p>
        </w:tc>
        <w:tc>
          <w:tcPr>
            <w:tcW w:w="3695" w:type="dxa"/>
            <w:shd w:val="clear" w:color="auto" w:fill="auto"/>
          </w:tcPr>
          <w:p w14:paraId="484A0A42" w14:textId="77777777" w:rsidR="003C78C9" w:rsidRDefault="003C78C9" w:rsidP="003C78C9">
            <w:pPr>
              <w:jc w:val="center"/>
            </w:pPr>
            <w:r>
              <w:t>Surface and Colour: Drawing and Painting</w:t>
            </w:r>
          </w:p>
          <w:p w14:paraId="5B786522" w14:textId="77777777" w:rsidR="003C78C9" w:rsidRPr="003C78C9" w:rsidRDefault="003C78C9" w:rsidP="003C78C9">
            <w:pPr>
              <w:jc w:val="center"/>
            </w:pPr>
            <w:r>
              <w:t>Fascinating Fossils</w:t>
            </w:r>
          </w:p>
        </w:tc>
        <w:tc>
          <w:tcPr>
            <w:tcW w:w="4003" w:type="dxa"/>
            <w:shd w:val="clear" w:color="auto" w:fill="auto"/>
          </w:tcPr>
          <w:p w14:paraId="34CCBD6B" w14:textId="77777777" w:rsidR="003C78C9" w:rsidRDefault="003C78C9" w:rsidP="003C78C9">
            <w:pPr>
              <w:jc w:val="center"/>
            </w:pPr>
            <w:r>
              <w:t>Working in Three Dimensions: Drawing and Sculpture</w:t>
            </w:r>
          </w:p>
          <w:p w14:paraId="2D8B7336" w14:textId="77777777" w:rsidR="003C78C9" w:rsidRPr="003C78C9" w:rsidRDefault="003C78C9" w:rsidP="003C78C9">
            <w:pPr>
              <w:jc w:val="center"/>
            </w:pPr>
            <w:r>
              <w:t>Telling Stories Through Drawing and Animation</w:t>
            </w:r>
          </w:p>
        </w:tc>
      </w:tr>
      <w:tr w:rsidR="003C78C9" w14:paraId="40D087E9" w14:textId="77777777" w:rsidTr="003C78C9">
        <w:tc>
          <w:tcPr>
            <w:tcW w:w="1314" w:type="dxa"/>
            <w:shd w:val="clear" w:color="auto" w:fill="B4C6E7" w:themeFill="accent1" w:themeFillTint="66"/>
          </w:tcPr>
          <w:p w14:paraId="0D635A87" w14:textId="77777777" w:rsidR="003C78C9" w:rsidRPr="001E04B7" w:rsidRDefault="003C78C9" w:rsidP="003C78C9">
            <w:r>
              <w:t>Year 4</w:t>
            </w:r>
          </w:p>
        </w:tc>
        <w:tc>
          <w:tcPr>
            <w:tcW w:w="3420" w:type="dxa"/>
          </w:tcPr>
          <w:p w14:paraId="3794B3DA" w14:textId="77777777" w:rsidR="003C78C9" w:rsidRDefault="003C78C9" w:rsidP="003C78C9">
            <w:pPr>
              <w:jc w:val="center"/>
            </w:pPr>
            <w:r>
              <w:t>Contract and Complement</w:t>
            </w:r>
          </w:p>
          <w:p w14:paraId="5EC47E9F" w14:textId="77777777" w:rsidR="003C78C9" w:rsidRPr="003C78C9" w:rsidRDefault="003C78C9" w:rsidP="003C78C9">
            <w:pPr>
              <w:jc w:val="center"/>
            </w:pPr>
            <w:r>
              <w:t>Understanding Colour and Colour Mixing (Curriculum Maestro Unit)</w:t>
            </w:r>
          </w:p>
        </w:tc>
        <w:tc>
          <w:tcPr>
            <w:tcW w:w="3870" w:type="dxa"/>
          </w:tcPr>
          <w:p w14:paraId="333A7E18" w14:textId="77777777" w:rsidR="003C78C9" w:rsidRDefault="003C78C9" w:rsidP="003C78C9">
            <w:pPr>
              <w:jc w:val="center"/>
            </w:pPr>
            <w:r>
              <w:t>Drawing, Painting and Collage</w:t>
            </w:r>
          </w:p>
          <w:p w14:paraId="66041A82" w14:textId="77777777" w:rsidR="003C78C9" w:rsidRPr="003C78C9" w:rsidRDefault="003C78C9" w:rsidP="003C78C9">
            <w:pPr>
              <w:jc w:val="center"/>
            </w:pPr>
            <w:r>
              <w:t>Identity</w:t>
            </w:r>
          </w:p>
        </w:tc>
        <w:tc>
          <w:tcPr>
            <w:tcW w:w="3695" w:type="dxa"/>
          </w:tcPr>
          <w:p w14:paraId="4679EB7B" w14:textId="77777777" w:rsidR="003C78C9" w:rsidRDefault="003C78C9" w:rsidP="003C78C9">
            <w:pPr>
              <w:jc w:val="center"/>
            </w:pPr>
            <w:r>
              <w:t>Surface and Colour: Painting and Sculpture</w:t>
            </w:r>
          </w:p>
          <w:p w14:paraId="4E4BA9FF" w14:textId="77777777" w:rsidR="003C78C9" w:rsidRPr="003C78C9" w:rsidRDefault="003C78C9" w:rsidP="003C78C9">
            <w:pPr>
              <w:jc w:val="center"/>
            </w:pPr>
            <w:r>
              <w:t>Exploring Still Life</w:t>
            </w:r>
          </w:p>
        </w:tc>
        <w:tc>
          <w:tcPr>
            <w:tcW w:w="4003" w:type="dxa"/>
          </w:tcPr>
          <w:p w14:paraId="47C56D15" w14:textId="77777777" w:rsidR="003C78C9" w:rsidRDefault="003C78C9" w:rsidP="003C78C9">
            <w:pPr>
              <w:jc w:val="center"/>
            </w:pPr>
            <w:r>
              <w:t>Working in Three Dimensions: Sculpture and Creative Thinking</w:t>
            </w:r>
          </w:p>
          <w:p w14:paraId="7BF6A979" w14:textId="77777777" w:rsidR="003C78C9" w:rsidRPr="003C78C9" w:rsidRDefault="003C78C9" w:rsidP="003C78C9">
            <w:pPr>
              <w:jc w:val="center"/>
            </w:pPr>
            <w:r>
              <w:t>The Art of Display</w:t>
            </w:r>
          </w:p>
        </w:tc>
      </w:tr>
      <w:tr w:rsidR="003C78C9" w14:paraId="71A68E3F" w14:textId="77777777" w:rsidTr="003C78C9">
        <w:trPr>
          <w:trHeight w:val="79"/>
        </w:trPr>
        <w:tc>
          <w:tcPr>
            <w:tcW w:w="1314" w:type="dxa"/>
            <w:shd w:val="clear" w:color="auto" w:fill="B4C6E7" w:themeFill="accent1" w:themeFillTint="66"/>
          </w:tcPr>
          <w:p w14:paraId="1AFAC05A" w14:textId="77777777" w:rsidR="003C78C9" w:rsidRPr="001E04B7" w:rsidRDefault="003C78C9" w:rsidP="00407151">
            <w:r>
              <w:t>Year 5</w:t>
            </w:r>
          </w:p>
        </w:tc>
        <w:tc>
          <w:tcPr>
            <w:tcW w:w="3420" w:type="dxa"/>
          </w:tcPr>
          <w:p w14:paraId="20B1F3D8" w14:textId="77777777" w:rsidR="003C78C9" w:rsidRPr="003C78C9" w:rsidRDefault="003C78C9" w:rsidP="003C78C9">
            <w:pPr>
              <w:jc w:val="center"/>
            </w:pPr>
            <w:r>
              <w:t>Tints, Tones and Shades (Curriculum Maestro Unit)</w:t>
            </w:r>
          </w:p>
        </w:tc>
        <w:tc>
          <w:tcPr>
            <w:tcW w:w="3870" w:type="dxa"/>
          </w:tcPr>
          <w:p w14:paraId="65E47351" w14:textId="77777777" w:rsidR="003C78C9" w:rsidRDefault="003C78C9" w:rsidP="003C78C9">
            <w:pPr>
              <w:jc w:val="center"/>
            </w:pPr>
            <w:r>
              <w:t>Drawing</w:t>
            </w:r>
          </w:p>
          <w:p w14:paraId="0828E011" w14:textId="77777777" w:rsidR="003C78C9" w:rsidRPr="003C78C9" w:rsidRDefault="003C78C9" w:rsidP="003C78C9">
            <w:pPr>
              <w:jc w:val="center"/>
            </w:pPr>
            <w:r>
              <w:t>Typography and Maps</w:t>
            </w:r>
          </w:p>
        </w:tc>
        <w:tc>
          <w:tcPr>
            <w:tcW w:w="3695" w:type="dxa"/>
          </w:tcPr>
          <w:p w14:paraId="2328A666" w14:textId="77777777" w:rsidR="003C78C9" w:rsidRDefault="003C78C9" w:rsidP="003C78C9">
            <w:pPr>
              <w:jc w:val="center"/>
            </w:pPr>
            <w:r>
              <w:t>Surface and Colour: Painting and Collage</w:t>
            </w:r>
          </w:p>
          <w:p w14:paraId="69844FB3" w14:textId="77777777" w:rsidR="003C78C9" w:rsidRPr="003C78C9" w:rsidRDefault="003C78C9" w:rsidP="003C78C9">
            <w:pPr>
              <w:jc w:val="center"/>
            </w:pPr>
            <w:r>
              <w:t>Fashion Design</w:t>
            </w:r>
          </w:p>
        </w:tc>
        <w:tc>
          <w:tcPr>
            <w:tcW w:w="4003" w:type="dxa"/>
          </w:tcPr>
          <w:p w14:paraId="13F26C28" w14:textId="77777777" w:rsidR="003C78C9" w:rsidRDefault="003C78C9" w:rsidP="003C78C9">
            <w:pPr>
              <w:jc w:val="center"/>
            </w:pPr>
            <w:r>
              <w:t>Working in Three Dimension</w:t>
            </w:r>
          </w:p>
          <w:p w14:paraId="562C041C" w14:textId="77777777" w:rsidR="003C78C9" w:rsidRPr="003C78C9" w:rsidRDefault="003C78C9" w:rsidP="003C78C9">
            <w:pPr>
              <w:jc w:val="center"/>
            </w:pPr>
            <w:r>
              <w:t>Drawing, Photography and Sculpture Inspired by Nature’s Form</w:t>
            </w:r>
          </w:p>
        </w:tc>
      </w:tr>
      <w:tr w:rsidR="003C78C9" w14:paraId="52EF6078" w14:textId="77777777" w:rsidTr="003C78C9">
        <w:trPr>
          <w:trHeight w:val="79"/>
        </w:trPr>
        <w:tc>
          <w:tcPr>
            <w:tcW w:w="1314" w:type="dxa"/>
            <w:shd w:val="clear" w:color="auto" w:fill="B4C6E7" w:themeFill="accent1" w:themeFillTint="66"/>
          </w:tcPr>
          <w:p w14:paraId="1DABEC31" w14:textId="77777777" w:rsidR="003C78C9" w:rsidRPr="001E04B7" w:rsidRDefault="003C78C9" w:rsidP="00407151">
            <w:r>
              <w:t>Year 6</w:t>
            </w:r>
          </w:p>
        </w:tc>
        <w:tc>
          <w:tcPr>
            <w:tcW w:w="3420" w:type="dxa"/>
          </w:tcPr>
          <w:p w14:paraId="6790DD74" w14:textId="77777777" w:rsidR="003C78C9" w:rsidRPr="003C78C9" w:rsidRDefault="003C78C9" w:rsidP="003C78C9">
            <w:pPr>
              <w:jc w:val="center"/>
            </w:pPr>
            <w:r>
              <w:t xml:space="preserve">Tints, </w:t>
            </w:r>
            <w:r>
              <w:t>Tones and Shades (Curriculum Maestro Unit)</w:t>
            </w:r>
          </w:p>
        </w:tc>
        <w:tc>
          <w:tcPr>
            <w:tcW w:w="3870" w:type="dxa"/>
          </w:tcPr>
          <w:p w14:paraId="3B8C9A2F" w14:textId="77777777" w:rsidR="003C78C9" w:rsidRDefault="003C78C9" w:rsidP="003C78C9">
            <w:pPr>
              <w:jc w:val="center"/>
            </w:pPr>
            <w:r>
              <w:t>Drawing and Painting</w:t>
            </w:r>
          </w:p>
          <w:p w14:paraId="1C03DE42" w14:textId="77777777" w:rsidR="003C78C9" w:rsidRPr="003C78C9" w:rsidRDefault="003C78C9" w:rsidP="003C78C9">
            <w:pPr>
              <w:jc w:val="center"/>
            </w:pPr>
            <w:r>
              <w:t>Landscapes</w:t>
            </w:r>
          </w:p>
        </w:tc>
        <w:tc>
          <w:tcPr>
            <w:tcW w:w="3695" w:type="dxa"/>
          </w:tcPr>
          <w:p w14:paraId="5B725401" w14:textId="77777777" w:rsidR="003C78C9" w:rsidRDefault="003C78C9" w:rsidP="003C78C9">
            <w:pPr>
              <w:jc w:val="center"/>
            </w:pPr>
            <w:r>
              <w:t>Surface and Colour: Printing, Collaging and Drawing</w:t>
            </w:r>
          </w:p>
          <w:p w14:paraId="4C0D95E3" w14:textId="77777777" w:rsidR="003C78C9" w:rsidRPr="003C78C9" w:rsidRDefault="003C78C9" w:rsidP="003C78C9">
            <w:pPr>
              <w:jc w:val="center"/>
            </w:pPr>
            <w:r>
              <w:t>Print and Activism</w:t>
            </w:r>
          </w:p>
        </w:tc>
        <w:tc>
          <w:tcPr>
            <w:tcW w:w="4003" w:type="dxa"/>
          </w:tcPr>
          <w:p w14:paraId="403BF20B" w14:textId="77777777" w:rsidR="003C78C9" w:rsidRDefault="003C78C9" w:rsidP="003C78C9">
            <w:pPr>
              <w:jc w:val="center"/>
            </w:pPr>
            <w:r>
              <w:t>Working in Three Dimensions</w:t>
            </w:r>
          </w:p>
          <w:p w14:paraId="56C15BE6" w14:textId="77777777" w:rsidR="003C78C9" w:rsidRPr="003C78C9" w:rsidRDefault="003C78C9" w:rsidP="003C78C9">
            <w:pPr>
              <w:jc w:val="center"/>
            </w:pPr>
            <w:r>
              <w:t>Architecture: Dream Big or Small?</w:t>
            </w:r>
          </w:p>
        </w:tc>
      </w:tr>
    </w:tbl>
    <w:p w14:paraId="4454B43C" w14:textId="77777777" w:rsidR="009C3051" w:rsidRDefault="003C78C9" w:rsidP="003C78C9"/>
    <w:sectPr w:rsidR="009C3051" w:rsidSect="003C78C9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425527"/>
    <w:multiLevelType w:val="hybridMultilevel"/>
    <w:tmpl w:val="13003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8C9"/>
    <w:rsid w:val="003C78C9"/>
    <w:rsid w:val="00A8440E"/>
    <w:rsid w:val="00DC4E7E"/>
    <w:rsid w:val="00FB2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78E084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3C78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8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8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171</Words>
  <Characters>979</Characters>
  <Application>Microsoft Macintosh Word</Application>
  <DocSecurity>0</DocSecurity>
  <Lines>8</Lines>
  <Paragraphs>2</Paragraphs>
  <ScaleCrop>false</ScaleCrop>
  <LinksUpToDate>false</LinksUpToDate>
  <CharactersWithSpaces>1148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Nann</dc:creator>
  <cp:keywords/>
  <dc:description/>
  <cp:lastModifiedBy>Emily Nann</cp:lastModifiedBy>
  <cp:revision>1</cp:revision>
  <dcterms:created xsi:type="dcterms:W3CDTF">2023-09-03T12:03:00Z</dcterms:created>
  <dcterms:modified xsi:type="dcterms:W3CDTF">2023-09-03T12:21:00Z</dcterms:modified>
</cp:coreProperties>
</file>